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53" w:rsidRPr="005A6D53" w:rsidRDefault="005A6D53" w:rsidP="005A6D5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57" w:right="12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5A6D53">
        <w:rPr>
          <w:b/>
          <w:color w:val="000000"/>
          <w:sz w:val="28"/>
          <w:szCs w:val="28"/>
        </w:rPr>
        <w:t>ST. JOSEPH'S COLLEGE FOR WOMEN (AUTONOMOUS), VISAKHAPATNAM</w:t>
      </w:r>
    </w:p>
    <w:p w:rsidR="005A6D53" w:rsidRPr="005A6D53" w:rsidRDefault="005A6D53" w:rsidP="005A6D53">
      <w:pPr>
        <w:spacing w:before="92" w:after="0" w:line="240" w:lineRule="auto"/>
        <w:ind w:left="675" w:right="656"/>
        <w:jc w:val="center"/>
        <w:outlineLvl w:val="0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5A6D53">
        <w:rPr>
          <w:b/>
          <w:color w:val="000000"/>
          <w:sz w:val="28"/>
          <w:szCs w:val="28"/>
        </w:rPr>
        <w:t>B.Sc</w:t>
      </w:r>
      <w:proofErr w:type="gramStart"/>
      <w:r w:rsidRPr="005A6D53">
        <w:rPr>
          <w:b/>
          <w:color w:val="000000"/>
          <w:sz w:val="28"/>
          <w:szCs w:val="28"/>
        </w:rPr>
        <w:t>.(</w:t>
      </w:r>
      <w:proofErr w:type="gramEnd"/>
      <w:r w:rsidRPr="005A6D53">
        <w:rPr>
          <w:b/>
          <w:color w:val="000000"/>
          <w:sz w:val="28"/>
          <w:szCs w:val="28"/>
        </w:rPr>
        <w:t xml:space="preserve">Honors) Agriculture and Rural Development with </w:t>
      </w:r>
      <w:r w:rsidRPr="005A6D53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Minor </w:t>
      </w:r>
    </w:p>
    <w:p w:rsidR="005A6D53" w:rsidRPr="005A6D53" w:rsidRDefault="005A6D53" w:rsidP="005A6D53">
      <w:pPr>
        <w:spacing w:before="71" w:after="0" w:line="240" w:lineRule="auto"/>
        <w:ind w:left="671" w:right="65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SYLLABUS</w:t>
      </w:r>
    </w:p>
    <w:p w:rsidR="005A6D53" w:rsidRPr="005A6D53" w:rsidRDefault="005A6D53" w:rsidP="005A6D53">
      <w:pPr>
        <w:spacing w:before="82" w:after="0" w:line="240" w:lineRule="auto"/>
        <w:ind w:right="1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 Subject: Agriculture and Rural Development    </w:t>
      </w: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  Semester: III</w:t>
      </w:r>
    </w:p>
    <w:p w:rsidR="005A6D53" w:rsidRPr="005A6D53" w:rsidRDefault="005A6D53" w:rsidP="005A6D53">
      <w:pPr>
        <w:spacing w:before="82"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 Course Title: Production technology of Ornamental Crops &amp; landscaping                            </w:t>
      </w: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  </w:t>
      </w:r>
      <w:r w:rsidRPr="005A6D53">
        <w:rPr>
          <w:rFonts w:ascii="Arial MT" w:eastAsia="Times New Roman" w:hAnsi="Arial MT" w:cs="Times New Roman"/>
          <w:b/>
          <w:bCs/>
          <w:color w:val="000000"/>
        </w:rPr>
        <w:t>Course Code: HORD282</w:t>
      </w:r>
    </w:p>
    <w:p w:rsidR="005A6D53" w:rsidRPr="005A6D53" w:rsidRDefault="005A6D53" w:rsidP="005A6D53">
      <w:pPr>
        <w:spacing w:before="84" w:after="0" w:line="240" w:lineRule="auto"/>
        <w:ind w:left="140" w:right="-63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>No. of Hrs</w:t>
      </w:r>
      <w:proofErr w:type="gramStart"/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>:15</w:t>
      </w:r>
      <w:proofErr w:type="gramEnd"/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Hrs.                                                        Credits: 1</w:t>
      </w:r>
    </w:p>
    <w:p w:rsidR="005A6D53" w:rsidRPr="005A6D53" w:rsidRDefault="005A6D53" w:rsidP="005A6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5A6D53" w:rsidRDefault="005A6D53" w:rsidP="005A6D53">
      <w:pPr>
        <w:spacing w:before="1"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Objectives</w:t>
      </w:r>
    </w:p>
    <w:p w:rsidR="005A6D53" w:rsidRPr="005A6D53" w:rsidRDefault="005A6D53" w:rsidP="005A6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A6D53" w:rsidRPr="005A6D53" w:rsidRDefault="005A6D53" w:rsidP="005A6D53">
      <w:pPr>
        <w:numPr>
          <w:ilvl w:val="0"/>
          <w:numId w:val="1"/>
        </w:numPr>
        <w:spacing w:before="42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To know importance of landscaping and making place aesthetically</w:t>
      </w:r>
    </w:p>
    <w:p w:rsidR="005A6D53" w:rsidRPr="005A6D53" w:rsidRDefault="005A6D53" w:rsidP="005A6D53">
      <w:pPr>
        <w:numPr>
          <w:ilvl w:val="0"/>
          <w:numId w:val="1"/>
        </w:numPr>
        <w:spacing w:before="40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To understand the scientific cultivation methods of lawn</w:t>
      </w:r>
    </w:p>
    <w:p w:rsidR="005A6D53" w:rsidRPr="005A6D53" w:rsidRDefault="005A6D53" w:rsidP="005A6D53">
      <w:pPr>
        <w:numPr>
          <w:ilvl w:val="0"/>
          <w:numId w:val="1"/>
        </w:numPr>
        <w:spacing w:before="40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To know about various ornamental plants </w:t>
      </w:r>
    </w:p>
    <w:p w:rsidR="005A6D53" w:rsidRPr="005A6D53" w:rsidRDefault="005A6D53" w:rsidP="005A6D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5A6D53" w:rsidRDefault="005A6D53" w:rsidP="005A6D53">
      <w:pPr>
        <w:spacing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Course Outcomes  </w:t>
      </w:r>
    </w:p>
    <w:p w:rsidR="005A6D53" w:rsidRPr="005A6D53" w:rsidRDefault="005A6D53" w:rsidP="005A6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5A6D53" w:rsidRDefault="005A6D53" w:rsidP="005A6D53">
      <w:pPr>
        <w:spacing w:after="0" w:line="240" w:lineRule="auto"/>
        <w:ind w:left="140" w:right="27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understand the importance and research institutes in our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country</w:t>
      </w:r>
      <w:proofErr w:type="gram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,explain</w:t>
      </w:r>
      <w:proofErr w:type="spellEnd"/>
      <w:proofErr w:type="gram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the importance of Ornamental crops </w:t>
      </w:r>
    </w:p>
    <w:p w:rsidR="005A6D53" w:rsidRPr="005A6D53" w:rsidRDefault="005A6D53" w:rsidP="005A6D53">
      <w:pPr>
        <w:spacing w:after="0" w:line="240" w:lineRule="auto"/>
        <w:ind w:left="140" w:right="27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5A6D53">
        <w:rPr>
          <w:rFonts w:ascii="Arial MT" w:eastAsia="Times New Roman" w:hAnsi="Arial MT" w:cs="Times New Roman"/>
          <w:color w:val="000000"/>
          <w:sz w:val="24"/>
          <w:szCs w:val="24"/>
        </w:rPr>
        <w:t>understand about landscaping </w:t>
      </w:r>
    </w:p>
    <w:p w:rsidR="005A6D53" w:rsidRPr="005A6D53" w:rsidRDefault="005A6D53" w:rsidP="005A6D53">
      <w:pPr>
        <w:spacing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5A6D53">
        <w:rPr>
          <w:rFonts w:ascii="Arial MT" w:eastAsia="Times New Roman" w:hAnsi="Arial MT" w:cs="Times New Roman"/>
          <w:color w:val="000000"/>
          <w:sz w:val="24"/>
          <w:szCs w:val="24"/>
        </w:rPr>
        <w:t>to beautify the garden and garden types</w:t>
      </w:r>
    </w:p>
    <w:p w:rsidR="005A6D53" w:rsidRPr="005A6D53" w:rsidRDefault="005A6D53" w:rsidP="005A6D53">
      <w:pPr>
        <w:spacing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 MT" w:eastAsia="Times New Roman" w:hAnsi="Arial MT" w:cs="Times New Roman"/>
          <w:b/>
          <w:bCs/>
          <w:color w:val="000000"/>
          <w:sz w:val="24"/>
          <w:szCs w:val="24"/>
        </w:rPr>
        <w:t xml:space="preserve">CO4: </w:t>
      </w:r>
      <w:r w:rsidRPr="005A6D53">
        <w:rPr>
          <w:rFonts w:ascii="Arial MT" w:eastAsia="Times New Roman" w:hAnsi="Arial MT" w:cs="Times New Roman"/>
          <w:color w:val="000000"/>
          <w:sz w:val="24"/>
          <w:szCs w:val="24"/>
        </w:rPr>
        <w:t> understand principles of landscaping</w:t>
      </w:r>
    </w:p>
    <w:p w:rsidR="005A6D53" w:rsidRPr="005A6D53" w:rsidRDefault="005A6D53" w:rsidP="005A6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5A6D53" w:rsidRDefault="005A6D53" w:rsidP="005A6D53">
      <w:pPr>
        <w:spacing w:before="1"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Theory</w:t>
      </w:r>
    </w:p>
    <w:p w:rsidR="005A6D53" w:rsidRPr="005A6D53" w:rsidRDefault="005A6D53" w:rsidP="005A6D53">
      <w:pPr>
        <w:spacing w:before="81"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1 </w:t>
      </w:r>
    </w:p>
    <w:p w:rsidR="005A6D53" w:rsidRPr="005A6D53" w:rsidRDefault="005A6D53" w:rsidP="005A6D53">
      <w:pPr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1. Definition of Ornamental Horticulture – Importance of Ornamental Horticulture (gardening) – History of gardening.</w:t>
      </w:r>
    </w:p>
    <w:p w:rsidR="005A6D53" w:rsidRPr="005A6D53" w:rsidRDefault="005A6D53" w:rsidP="005A6D53">
      <w:pPr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 3. Definition of landscape and landscaping – Historical background of landscaping – Principles of landscape gardening – Initial approach – Axis – Focal Point – Mass effect – Unity – Space – Divisional Lines – Proportion and Scale – Texture – Time and Light – Tone and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Mobility – Rhythm – Balance  – Harmony –  Style.</w:t>
      </w:r>
    </w:p>
    <w:p w:rsidR="005A6D53" w:rsidRPr="005A6D53" w:rsidRDefault="005A6D53" w:rsidP="005A6D53">
      <w:pPr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 4. Garden components or features –Garden walls – Fences and Gates – Steps – Garden Drives and Paths  – Arches and Pergolas – Screens – Bridges – Garden components or features – Hedges and Edges – Flower bed – Borders – Carpet bedding.</w:t>
      </w:r>
    </w:p>
    <w:p w:rsidR="005A6D53" w:rsidRPr="005A6D53" w:rsidRDefault="005A6D53" w:rsidP="005A6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5A6D53" w:rsidRDefault="005A6D53" w:rsidP="005A6D53">
      <w:pPr>
        <w:spacing w:after="0" w:line="240" w:lineRule="auto"/>
        <w:ind w:left="14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II </w:t>
      </w:r>
    </w:p>
    <w:p w:rsidR="005A6D53" w:rsidRPr="005A6D53" w:rsidRDefault="005A6D53" w:rsidP="005A6D53">
      <w:pPr>
        <w:spacing w:after="0" w:line="240" w:lineRule="auto"/>
        <w:ind w:left="14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color w:val="000000"/>
          <w:kern w:val="36"/>
          <w:sz w:val="24"/>
          <w:szCs w:val="24"/>
        </w:rPr>
        <w:t>1,</w:t>
      </w:r>
      <w:proofErr w:type="gramStart"/>
      <w:r w:rsidRPr="005A6D53">
        <w:rPr>
          <w:rFonts w:ascii="Arial" w:eastAsia="Times New Roman" w:hAnsi="Arial" w:cs="Arial"/>
          <w:color w:val="000000"/>
          <w:kern w:val="36"/>
          <w:sz w:val="24"/>
          <w:szCs w:val="24"/>
        </w:rPr>
        <w:t>  Types</w:t>
      </w:r>
      <w:proofErr w:type="gramEnd"/>
      <w:r w:rsidRPr="005A6D53">
        <w:rPr>
          <w:rFonts w:ascii="Arial" w:eastAsia="Times New Roman" w:hAnsi="Arial" w:cs="Arial"/>
          <w:color w:val="000000"/>
          <w:kern w:val="36"/>
          <w:sz w:val="24"/>
          <w:szCs w:val="24"/>
        </w:rPr>
        <w:t xml:space="preserve"> of garden – Formal – Informal – Wild Garden – Styles of garden in the world – Mughal Garden –.Features of English – Italian – French – Persian Gardens – Japanese Garden – Types of Japanese Garden – – Features of Japanese Garden .</w:t>
      </w:r>
    </w:p>
    <w:p w:rsidR="005A6D53" w:rsidRPr="005A6D53" w:rsidRDefault="005A6D53" w:rsidP="005A6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2. .Lawn – Selection of Grass – Bermuda grass – Korean grass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Poa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grass – Fescue grass – Kentucky blue grass - Grasses for shady areas – Site Selection – Soil – Preparation of soil – drainage – digging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manuring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and grading – Methods of planting – Sowing of Seeds – Dibbling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Turfing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turf plastering – Bricking – Planting on Polythene – Maintenance of lawn – Mowing – Rolling – Sweeping – Scraping – Raking</w:t>
      </w:r>
    </w:p>
    <w:p w:rsidR="005A6D53" w:rsidRPr="005A6D53" w:rsidRDefault="005A6D53" w:rsidP="005A6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5A6D53" w:rsidRDefault="005A6D53" w:rsidP="005A6D53">
      <w:pPr>
        <w:spacing w:after="0" w:line="240" w:lineRule="auto"/>
        <w:ind w:left="14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III </w:t>
      </w:r>
    </w:p>
    <w:p w:rsidR="005A6D53" w:rsidRPr="005A6D53" w:rsidRDefault="005A6D53" w:rsidP="005A6D53">
      <w:pPr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1.Ornamental and shady Trees – Definition – Classification based on purpose with suitable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examples.Shrubs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Definition – Utility (aesthetic values) – Classification with suitable examples – Herbaceous perennials – Definition – Introduction – Classification with suitable examples Climbers – Definition – Climbers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twiners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ramblers – creepers – Utility (aesthetic values) – Classification with suitable examples Landscaping – cities and towns – Road side plantation – Planting trees in colonies – Land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scaping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City parks – Large – medium – small parks – pleasure grounds – Examples of ornamental shade and flowering trees for town roads.</w:t>
      </w:r>
    </w:p>
    <w:p w:rsidR="005A6D53" w:rsidRPr="005A6D53" w:rsidRDefault="005A6D53" w:rsidP="005A6D53">
      <w:pPr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 2. Floral Ornaments – Garlands – Floral crowns – Hair decoration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Rangoli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Floral Bouquets – Buttonholes – Floral arrangement – Western style – Principles of Design viz., – Emphasis – Balance – Proportion – Rhythm – Harmony – Unity – Elements of Design viz., – Line – Form – Texture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</w:p>
    <w:p w:rsidR="005A6D53" w:rsidRPr="005A6D53" w:rsidRDefault="005A6D53" w:rsidP="005A6D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5A6D53" w:rsidRDefault="005A6D53" w:rsidP="005A6D53">
      <w:pPr>
        <w:spacing w:before="1"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IV</w:t>
      </w:r>
    </w:p>
    <w:p w:rsidR="005A6D53" w:rsidRPr="005A6D53" w:rsidRDefault="005A6D53" w:rsidP="005A6D53">
      <w:pPr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1.Japanese floral arrangement – Ikebana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Moribana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Nageire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Jiyu-bana-Zen’ei-ka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Zen’eibana-Morimono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Materials required – General rules.</w:t>
      </w:r>
    </w:p>
    <w:p w:rsidR="005A6D53" w:rsidRPr="005A6D53" w:rsidRDefault="005A6D53" w:rsidP="005A6D53">
      <w:pPr>
        <w:spacing w:before="1"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V</w:t>
      </w:r>
    </w:p>
    <w:p w:rsidR="005A6D53" w:rsidRPr="005A6D53" w:rsidRDefault="005A6D53" w:rsidP="005A6D53">
      <w:pPr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 2. Bonsai – Definition – Criteria for selecting plants – Examples – Classification of Bonsai – Upright (formal and informal) – Winding – Winding – Semi-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cascadecascade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Clasped to stone – Containers (pots) and Media – Potting and Re-potting – Training – Pruning and Pinching (Shoot, leaf and root) – Watering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manuring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Defoliation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Mame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Bonsai.</w:t>
      </w:r>
    </w:p>
    <w:p w:rsidR="005A6D53" w:rsidRPr="005A6D53" w:rsidRDefault="005A6D53" w:rsidP="005A6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5A6D53" w:rsidRDefault="005A6D53" w:rsidP="005A6D53">
      <w:pPr>
        <w:spacing w:before="84" w:after="0" w:line="240" w:lineRule="auto"/>
        <w:ind w:left="140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 MT" w:eastAsia="Times New Roman" w:hAnsi="Arial MT" w:cs="Times New Roman"/>
          <w:b/>
          <w:bCs/>
          <w:i/>
          <w:iCs/>
          <w:color w:val="000000"/>
          <w:sz w:val="28"/>
          <w:szCs w:val="28"/>
        </w:rPr>
        <w:t>References text books</w:t>
      </w:r>
    </w:p>
    <w:p w:rsidR="005A6D53" w:rsidRPr="005A6D53" w:rsidRDefault="005A6D53" w:rsidP="005A6D53">
      <w:pPr>
        <w:numPr>
          <w:ilvl w:val="0"/>
          <w:numId w:val="2"/>
        </w:numPr>
        <w:spacing w:before="166" w:after="0" w:line="240" w:lineRule="auto"/>
        <w:ind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Bose,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Chowdhury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and Sharma.1991.Tropical Garden Plants in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.Horticulture and allied publishers, 3D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Madhab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Chatterjee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street</w:t>
      </w:r>
      <w:proofErr w:type="gram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Kolkata. K.V.Peter.2009</w:t>
      </w:r>
    </w:p>
    <w:p w:rsidR="005A6D53" w:rsidRPr="005A6D53" w:rsidRDefault="005A6D53" w:rsidP="005A6D53">
      <w:pPr>
        <w:numPr>
          <w:ilvl w:val="0"/>
          <w:numId w:val="2"/>
        </w:numPr>
        <w:spacing w:before="166" w:after="0" w:line="240" w:lineRule="auto"/>
        <w:ind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.Ornamental plants. New India publishing agency,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Pitampura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, New Delhi. Richard Bird. 2002. Flowering trees and shrubs. Printed in Singapore by Star Standard Industries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pvt.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Ltd. </w:t>
      </w:r>
    </w:p>
    <w:p w:rsidR="005A6D53" w:rsidRPr="005A6D53" w:rsidRDefault="005A6D53" w:rsidP="005A6D53">
      <w:pPr>
        <w:numPr>
          <w:ilvl w:val="0"/>
          <w:numId w:val="2"/>
        </w:numPr>
        <w:spacing w:before="166" w:after="0" w:line="240" w:lineRule="auto"/>
        <w:ind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Bimaldas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Chowdhury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and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Balai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Lal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Jana.2014.Flowering Garden trees. Pointer publishers, Jaipur. India.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Arora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>, J.S. 2006. Introductory Ornamental Horticulture. </w:t>
      </w:r>
    </w:p>
    <w:p w:rsidR="005A6D53" w:rsidRPr="005A6D53" w:rsidRDefault="005A6D53" w:rsidP="005A6D53">
      <w:pPr>
        <w:numPr>
          <w:ilvl w:val="0"/>
          <w:numId w:val="2"/>
        </w:numPr>
        <w:spacing w:before="166" w:after="0" w:line="240" w:lineRule="auto"/>
        <w:ind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Kalyani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Publishers, Ludhiana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Randhawa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, G.S.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Amitabha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Mukhopadhyay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>, 2004. Floriculture in India. Allied Publishers Pvt. Ltd., New Delhi. Bose, T.K. Mukherjee, D. 2004. Gardening in India. Oxford &amp; IBH Publishers.</w:t>
      </w:r>
    </w:p>
    <w:p w:rsidR="005A6D53" w:rsidRPr="005A6D53" w:rsidRDefault="005A6D53" w:rsidP="005A6D53">
      <w:pPr>
        <w:numPr>
          <w:ilvl w:val="0"/>
          <w:numId w:val="2"/>
        </w:numPr>
        <w:spacing w:before="166" w:after="0" w:line="240" w:lineRule="auto"/>
        <w:ind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lastRenderedPageBreak/>
        <w:t> 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Chadha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, K.L. and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Chaudhary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, B. 1986. Ornamental Horticulture in India. Publication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andInformationdivision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ICAR,NewDelhi</w:t>
      </w:r>
      <w:proofErr w:type="spellEnd"/>
    </w:p>
    <w:p w:rsidR="00A40192" w:rsidRDefault="00A40192"/>
    <w:sectPr w:rsidR="00A401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7E47"/>
    <w:multiLevelType w:val="multilevel"/>
    <w:tmpl w:val="560C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8B1392"/>
    <w:multiLevelType w:val="multilevel"/>
    <w:tmpl w:val="DB2C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53"/>
    <w:rsid w:val="001C3F72"/>
    <w:rsid w:val="005A6D53"/>
    <w:rsid w:val="00A40192"/>
    <w:rsid w:val="00A7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Kishore</dc:creator>
  <cp:lastModifiedBy>Kishore</cp:lastModifiedBy>
  <cp:revision>2</cp:revision>
  <dcterms:created xsi:type="dcterms:W3CDTF">2024-07-07T11:47:00Z</dcterms:created>
  <dcterms:modified xsi:type="dcterms:W3CDTF">2024-07-07T11:47:00Z</dcterms:modified>
</cp:coreProperties>
</file>